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651F6" w14:textId="77777777" w:rsidR="00AC30D5" w:rsidRPr="00AC30D5" w:rsidRDefault="00AC30D5" w:rsidP="00AC30D5">
      <w:pPr>
        <w:pStyle w:val="NormalWeb"/>
        <w:spacing w:line="360" w:lineRule="auto"/>
        <w:rPr>
          <w:rFonts w:ascii="Manrope" w:hAnsi="Manrope"/>
          <w:color w:val="000000"/>
          <w:sz w:val="22"/>
          <w:szCs w:val="22"/>
        </w:rPr>
      </w:pPr>
      <w:r w:rsidRPr="00AC30D5">
        <w:rPr>
          <w:rFonts w:ascii="Manrope" w:hAnsi="Manrope"/>
          <w:color w:val="000000"/>
          <w:sz w:val="22"/>
          <w:szCs w:val="22"/>
        </w:rPr>
        <w:t xml:space="preserve">Kære forælder, </w:t>
      </w:r>
    </w:p>
    <w:p w14:paraId="55932567" w14:textId="77777777" w:rsidR="00AC30D5" w:rsidRPr="00AC30D5" w:rsidRDefault="00AC30D5" w:rsidP="00AC30D5">
      <w:pPr>
        <w:pStyle w:val="NormalWeb"/>
        <w:spacing w:line="360" w:lineRule="auto"/>
        <w:rPr>
          <w:rFonts w:ascii="Manrope" w:hAnsi="Manrope"/>
          <w:color w:val="000000"/>
          <w:sz w:val="22"/>
          <w:szCs w:val="22"/>
        </w:rPr>
      </w:pPr>
      <w:r w:rsidRPr="00AC30D5">
        <w:rPr>
          <w:rFonts w:ascii="Manrope" w:hAnsi="Manrope"/>
          <w:color w:val="000000"/>
          <w:sz w:val="22"/>
          <w:szCs w:val="22"/>
        </w:rPr>
        <w:t xml:space="preserve">I dag har dit barn medvirket i en undersøgelse til Det Danske Spejderkorps – hvis barnet havde lyst, ingen har været tvunget til deltagelse. Her kan du blive klogere på, hvad undersøgelsen går ud på, og hvad dit barn har svaret på. </w:t>
      </w:r>
    </w:p>
    <w:p w14:paraId="090ED4DC" w14:textId="77777777" w:rsidR="00AC30D5" w:rsidRPr="00AC30D5" w:rsidRDefault="00AC30D5" w:rsidP="00AC30D5">
      <w:pPr>
        <w:pStyle w:val="NormalWeb"/>
        <w:spacing w:line="360" w:lineRule="auto"/>
        <w:rPr>
          <w:rFonts w:ascii="Manrope" w:hAnsi="Manrope"/>
          <w:b/>
          <w:bCs/>
          <w:color w:val="000000"/>
          <w:sz w:val="22"/>
          <w:szCs w:val="22"/>
        </w:rPr>
      </w:pPr>
      <w:r w:rsidRPr="00AC30D5">
        <w:rPr>
          <w:rFonts w:ascii="Manrope" w:hAnsi="Manrope"/>
          <w:b/>
          <w:bCs/>
          <w:color w:val="000000"/>
          <w:sz w:val="22"/>
          <w:szCs w:val="22"/>
        </w:rPr>
        <w:t xml:space="preserve">Undersøgelsen: </w:t>
      </w:r>
      <w:r w:rsidRPr="00AC30D5">
        <w:rPr>
          <w:rFonts w:ascii="Manrope" w:hAnsi="Manrope"/>
          <w:b/>
          <w:bCs/>
          <w:color w:val="000000"/>
          <w:sz w:val="22"/>
          <w:szCs w:val="22"/>
        </w:rPr>
        <w:br/>
      </w:r>
      <w:r w:rsidRPr="00AC30D5">
        <w:rPr>
          <w:rFonts w:ascii="Manrope" w:hAnsi="Manrope"/>
          <w:color w:val="000000"/>
          <w:sz w:val="22"/>
          <w:szCs w:val="22"/>
        </w:rPr>
        <w:t xml:space="preserve">Vækstteamet på korpskontoret i Det Danske Spejderkorps vil gerne blive klogere på tropsspejderes oplevelse af at gå til spejder. Det vil vi gerne, fordi vi gerne vil blive ved med at lave relevante spejderaktiviteter, værktøjer til lederne og relevante tilbud til tropsspejdere, der er baseret på, hvad målgruppen synes er det sjoveste, fedeste og bedste ved at gå til spejder. Der er en tendens til, at når spejdere bliver ældre, stopper de oftere til spejder. Det er en tendens, vi meget gerne vil have gjort noget ved. </w:t>
      </w:r>
    </w:p>
    <w:p w14:paraId="1908B9BE" w14:textId="77777777" w:rsidR="00AC30D5" w:rsidRPr="00AC30D5" w:rsidRDefault="00AC30D5" w:rsidP="00AC30D5">
      <w:pPr>
        <w:pStyle w:val="NormalWeb"/>
        <w:spacing w:line="360" w:lineRule="auto"/>
        <w:rPr>
          <w:rFonts w:ascii="Manrope" w:hAnsi="Manrope"/>
          <w:color w:val="000000"/>
          <w:sz w:val="22"/>
          <w:szCs w:val="22"/>
        </w:rPr>
      </w:pPr>
      <w:r w:rsidRPr="00AC30D5">
        <w:rPr>
          <w:rFonts w:ascii="Manrope" w:hAnsi="Manrope"/>
          <w:color w:val="000000"/>
          <w:sz w:val="22"/>
          <w:szCs w:val="22"/>
        </w:rPr>
        <w:t xml:space="preserve"> Derfor har vi udarbejdet en forundersøgelse, hvor dit barns spejdergruppe er blevet udvalgt til at teste et spørgeskema af, der gerne skal give os indikationer om motivationer, oplevelse og holdninger til spejder hos tropsspejderne. Svarene vil blive brugt til at skabe forståelse for tropsspejdernes oplevelse af spejder, med henblik på at kunne skabe værktøjer og redskaber til fastholdelse af unge spejdere i grupperne. </w:t>
      </w:r>
    </w:p>
    <w:p w14:paraId="7ECA5BE0" w14:textId="55F5AF9F" w:rsidR="00AC30D5" w:rsidRPr="00AC30D5" w:rsidRDefault="00AC30D5" w:rsidP="00AC30D5">
      <w:pPr>
        <w:pStyle w:val="NormalWeb"/>
        <w:spacing w:line="360" w:lineRule="auto"/>
        <w:rPr>
          <w:rFonts w:ascii="Manrope" w:hAnsi="Manrope"/>
          <w:color w:val="212121"/>
          <w:sz w:val="22"/>
          <w:szCs w:val="22"/>
        </w:rPr>
      </w:pPr>
      <w:r>
        <w:rPr>
          <w:rFonts w:ascii="Manrope" w:hAnsi="Manrope"/>
          <w:b/>
          <w:bCs/>
          <w:color w:val="000000"/>
          <w:sz w:val="22"/>
          <w:szCs w:val="22"/>
        </w:rPr>
        <w:t>Den indsamlede data</w:t>
      </w:r>
      <w:r w:rsidRPr="00AC30D5">
        <w:rPr>
          <w:rFonts w:ascii="Manrope" w:hAnsi="Manrope"/>
          <w:b/>
          <w:bCs/>
          <w:color w:val="000000"/>
          <w:sz w:val="22"/>
          <w:szCs w:val="22"/>
        </w:rPr>
        <w:t>:</w:t>
      </w:r>
      <w:r w:rsidRPr="00AC30D5">
        <w:rPr>
          <w:rFonts w:ascii="Manrope" w:hAnsi="Manrope"/>
          <w:b/>
          <w:bCs/>
          <w:color w:val="000000"/>
          <w:sz w:val="22"/>
          <w:szCs w:val="22"/>
        </w:rPr>
        <w:br/>
      </w:r>
      <w:r w:rsidRPr="00AC30D5">
        <w:rPr>
          <w:rFonts w:ascii="Manrope" w:hAnsi="Manrope"/>
          <w:color w:val="000000"/>
          <w:sz w:val="22"/>
          <w:szCs w:val="22"/>
        </w:rPr>
        <w:t xml:space="preserve">Spørgeskemaet er helt anonymt. Det betyder, at vi ikke kan se, hvem der har svaret hvad, og vi vil heller ikke kunne identificere en spejder ud fra besvarelserne, da der kun spørges til meget få personhenførbare oplysninger (nemlig alder, region, antal år som spejder og evt. deltagelse i PUF/PLan og andre nationale spejderaktiviteter). Alle svar bliver behandlet fortroligt i overensstemmelse med DDS’ retningslinjer for persondata. Du kan læse om korpsets generelle behandling af persondata i vores </w:t>
      </w:r>
      <w:hyperlink r:id="rId4" w:tooltip="https://dds.dk/privatlivspolitik" w:history="1">
        <w:r w:rsidRPr="00AC30D5">
          <w:rPr>
            <w:rStyle w:val="Hyperlink"/>
            <w:rFonts w:ascii="Manrope" w:eastAsiaTheme="majorEastAsia" w:hAnsi="Manrope"/>
            <w:color w:val="96607D"/>
            <w:sz w:val="22"/>
            <w:szCs w:val="22"/>
          </w:rPr>
          <w:t>privatlivspolitik</w:t>
        </w:r>
      </w:hyperlink>
      <w:r w:rsidRPr="00AC30D5">
        <w:rPr>
          <w:rFonts w:ascii="Manrope" w:hAnsi="Manrope"/>
          <w:color w:val="212121"/>
          <w:sz w:val="22"/>
          <w:szCs w:val="22"/>
        </w:rPr>
        <w:t>.</w:t>
      </w:r>
    </w:p>
    <w:p w14:paraId="3433A6DF" w14:textId="77777777" w:rsidR="00AC30D5" w:rsidRPr="00AC30D5" w:rsidRDefault="00AC30D5" w:rsidP="00AC30D5">
      <w:pPr>
        <w:pStyle w:val="NormalWeb"/>
        <w:spacing w:line="360" w:lineRule="auto"/>
        <w:rPr>
          <w:rFonts w:ascii="Manrope" w:hAnsi="Manrope"/>
          <w:color w:val="212121"/>
          <w:sz w:val="22"/>
          <w:szCs w:val="22"/>
        </w:rPr>
      </w:pPr>
      <w:r w:rsidRPr="00AC30D5">
        <w:rPr>
          <w:rFonts w:ascii="Manrope" w:hAnsi="Manrope"/>
          <w:color w:val="000000"/>
          <w:sz w:val="22"/>
          <w:szCs w:val="22"/>
        </w:rPr>
        <w:t xml:space="preserve">Har du spørgsmål til undersøgelsen? Så er du velkommen til at skrive til </w:t>
      </w:r>
      <w:hyperlink r:id="rId5" w:tooltip="mailto:vaekst@dds.dk" w:history="1">
        <w:r w:rsidRPr="00AC30D5">
          <w:rPr>
            <w:rStyle w:val="Hyperlink"/>
            <w:rFonts w:ascii="Manrope" w:eastAsiaTheme="majorEastAsia" w:hAnsi="Manrope"/>
            <w:color w:val="96607D"/>
            <w:sz w:val="22"/>
            <w:szCs w:val="22"/>
          </w:rPr>
          <w:t>vaekst@dds.dk</w:t>
        </w:r>
      </w:hyperlink>
      <w:r w:rsidRPr="00AC30D5">
        <w:rPr>
          <w:rFonts w:ascii="Manrope" w:hAnsi="Manrope"/>
          <w:color w:val="212121"/>
          <w:sz w:val="22"/>
          <w:szCs w:val="22"/>
        </w:rPr>
        <w:t xml:space="preserve">. </w:t>
      </w:r>
    </w:p>
    <w:p w14:paraId="7AA71982" w14:textId="4D5F3B0E" w:rsidR="002F1219" w:rsidRPr="00AC30D5" w:rsidRDefault="00AC30D5" w:rsidP="00AC30D5">
      <w:pPr>
        <w:pStyle w:val="NormalWeb"/>
        <w:spacing w:line="360" w:lineRule="auto"/>
        <w:rPr>
          <w:rFonts w:ascii="Manrope" w:hAnsi="Manrope"/>
          <w:color w:val="212121"/>
          <w:sz w:val="22"/>
          <w:szCs w:val="22"/>
        </w:rPr>
      </w:pPr>
      <w:r w:rsidRPr="00AC30D5">
        <w:rPr>
          <w:rFonts w:ascii="Manrope" w:hAnsi="Manrope"/>
          <w:color w:val="212121"/>
          <w:sz w:val="22"/>
          <w:szCs w:val="22"/>
        </w:rPr>
        <w:t xml:space="preserve">De bedste hilsner, </w:t>
      </w:r>
      <w:r w:rsidRPr="00AC30D5">
        <w:rPr>
          <w:rFonts w:ascii="Manrope" w:hAnsi="Manrope"/>
          <w:color w:val="212121"/>
          <w:sz w:val="22"/>
          <w:szCs w:val="22"/>
        </w:rPr>
        <w:br/>
        <w:t xml:space="preserve">Vækstteamet i Det Danske Spejderkorps </w:t>
      </w:r>
    </w:p>
    <w:sectPr w:rsidR="002F1219" w:rsidRPr="00AC30D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nrope">
    <w:panose1 w:val="00000000000000000000"/>
    <w:charset w:val="00"/>
    <w:family w:val="auto"/>
    <w:pitch w:val="variable"/>
    <w:sig w:usb0="A00002BF" w:usb1="5000206B"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rødtekst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D5"/>
    <w:rsid w:val="000B7653"/>
    <w:rsid w:val="00145961"/>
    <w:rsid w:val="00192235"/>
    <w:rsid w:val="002109C5"/>
    <w:rsid w:val="002D3484"/>
    <w:rsid w:val="002F1219"/>
    <w:rsid w:val="005B4980"/>
    <w:rsid w:val="007F3B87"/>
    <w:rsid w:val="009B1885"/>
    <w:rsid w:val="00AC30D5"/>
    <w:rsid w:val="00B65868"/>
    <w:rsid w:val="00D44E4A"/>
    <w:rsid w:val="00D602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53A9F39"/>
  <w15:chartTrackingRefBased/>
  <w15:docId w15:val="{CD304F8A-3CCA-584D-AD42-132B09FF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nrope" w:eastAsiaTheme="minorHAnsi" w:hAnsi="Manrope" w:cs="Times New Roman (Brødtekst CS)"/>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B4980"/>
    <w:pPr>
      <w:keepNext/>
      <w:keepLines/>
      <w:spacing w:before="360" w:after="80"/>
      <w:outlineLvl w:val="0"/>
    </w:pPr>
    <w:rPr>
      <w:rFonts w:eastAsiaTheme="majorEastAsia" w:cstheme="majorBidi"/>
      <w:b/>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C3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C30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C30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C30D5"/>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AC30D5"/>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C30D5"/>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AC30D5"/>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C30D5"/>
    <w:pPr>
      <w:keepNext/>
      <w:keepLines/>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B4980"/>
    <w:rPr>
      <w:rFonts w:eastAsiaTheme="majorEastAsia" w:cstheme="majorBidi"/>
      <w:b/>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C30D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C30D5"/>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C30D5"/>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C30D5"/>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AC30D5"/>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AC30D5"/>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AC30D5"/>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AC30D5"/>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AC30D5"/>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C30D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C30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C30D5"/>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AC30D5"/>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AC30D5"/>
    <w:rPr>
      <w:i/>
      <w:iCs/>
      <w:color w:val="404040" w:themeColor="text1" w:themeTint="BF"/>
    </w:rPr>
  </w:style>
  <w:style w:type="paragraph" w:styleId="Listeafsnit">
    <w:name w:val="List Paragraph"/>
    <w:basedOn w:val="Normal"/>
    <w:uiPriority w:val="34"/>
    <w:qFormat/>
    <w:rsid w:val="00AC30D5"/>
    <w:pPr>
      <w:ind w:left="720"/>
      <w:contextualSpacing/>
    </w:pPr>
  </w:style>
  <w:style w:type="character" w:styleId="Kraftigfremhvning">
    <w:name w:val="Intense Emphasis"/>
    <w:basedOn w:val="Standardskrifttypeiafsnit"/>
    <w:uiPriority w:val="21"/>
    <w:qFormat/>
    <w:rsid w:val="00AC30D5"/>
    <w:rPr>
      <w:i/>
      <w:iCs/>
      <w:color w:val="0F4761" w:themeColor="accent1" w:themeShade="BF"/>
    </w:rPr>
  </w:style>
  <w:style w:type="paragraph" w:styleId="Strktcitat">
    <w:name w:val="Intense Quote"/>
    <w:basedOn w:val="Normal"/>
    <w:next w:val="Normal"/>
    <w:link w:val="StrktcitatTegn"/>
    <w:uiPriority w:val="30"/>
    <w:qFormat/>
    <w:rsid w:val="00AC3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C30D5"/>
    <w:rPr>
      <w:i/>
      <w:iCs/>
      <w:color w:val="0F4761" w:themeColor="accent1" w:themeShade="BF"/>
    </w:rPr>
  </w:style>
  <w:style w:type="character" w:styleId="Kraftighenvisning">
    <w:name w:val="Intense Reference"/>
    <w:basedOn w:val="Standardskrifttypeiafsnit"/>
    <w:uiPriority w:val="32"/>
    <w:qFormat/>
    <w:rsid w:val="00AC30D5"/>
    <w:rPr>
      <w:b/>
      <w:bCs/>
      <w:smallCaps/>
      <w:color w:val="0F4761" w:themeColor="accent1" w:themeShade="BF"/>
      <w:spacing w:val="5"/>
    </w:rPr>
  </w:style>
  <w:style w:type="paragraph" w:styleId="NormalWeb">
    <w:name w:val="Normal (Web)"/>
    <w:basedOn w:val="Normal"/>
    <w:uiPriority w:val="99"/>
    <w:unhideWhenUsed/>
    <w:rsid w:val="00AC30D5"/>
    <w:pPr>
      <w:spacing w:before="100" w:beforeAutospacing="1" w:after="100" w:afterAutospacing="1"/>
    </w:pPr>
    <w:rPr>
      <w:rFonts w:ascii="Times New Roman" w:eastAsia="Times New Roman" w:hAnsi="Times New Roman" w:cs="Times New Roman"/>
      <w:kern w:val="0"/>
      <w:lang w:eastAsia="da-DK"/>
      <w14:ligatures w14:val="none"/>
    </w:rPr>
  </w:style>
  <w:style w:type="character" w:styleId="Hyperlink">
    <w:name w:val="Hyperlink"/>
    <w:basedOn w:val="Standardskrifttypeiafsnit"/>
    <w:uiPriority w:val="99"/>
    <w:unhideWhenUsed/>
    <w:rsid w:val="00AC30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aekst@dds.dk" TargetMode="External"/><Relationship Id="rId4" Type="http://schemas.openxmlformats.org/officeDocument/2006/relationships/hyperlink" Target="https://dds.dk/privatlivspoliti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1763</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Gommesen</dc:creator>
  <cp:keywords/>
  <dc:description/>
  <cp:lastModifiedBy>Thea Gommesen</cp:lastModifiedBy>
  <cp:revision>1</cp:revision>
  <dcterms:created xsi:type="dcterms:W3CDTF">2025-10-17T07:12:00Z</dcterms:created>
  <dcterms:modified xsi:type="dcterms:W3CDTF">2025-10-17T07:15:00Z</dcterms:modified>
</cp:coreProperties>
</file>