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218D3" w14:textId="178A0FA3" w:rsidR="00D75040" w:rsidRDefault="00D75040" w:rsidP="00D75040">
      <w:pPr>
        <w:spacing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C4D967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Indholdsskabelon: </w:t>
      </w:r>
      <w:r w:rsidR="00AA7511">
        <w:rPr>
          <w:rFonts w:ascii="Calibri" w:eastAsia="Calibri" w:hAnsi="Calibri" w:cs="Calibri"/>
          <w:color w:val="000000" w:themeColor="text1"/>
          <w:sz w:val="24"/>
          <w:szCs w:val="24"/>
        </w:rPr>
        <w:t>Kontingent</w:t>
      </w:r>
    </w:p>
    <w:p w14:paraId="162125D7" w14:textId="59383538" w:rsidR="00AA7511" w:rsidRDefault="00D75040" w:rsidP="00D75040">
      <w:pPr>
        <w:spacing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C4D967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Hvorfor?</w:t>
      </w:r>
      <w:r w:rsidRPr="6C4D967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Mange </w:t>
      </w:r>
      <w:r w:rsidR="00AA751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spejdergrupper oplever at forældre er i tvivl om hvad medlemskontingentet er, hvordan og hvornår det opkræves, hvad kontingentet går til og hvem de kan kontakte hvis de har nogle spørgsmål. Derfor kan I gøre jer selv en tjeneste ved at imødekomme dette, ved at have klar information </w:t>
      </w:r>
      <w:proofErr w:type="gramStart"/>
      <w:r w:rsidR="00AA7511">
        <w:rPr>
          <w:rFonts w:ascii="Calibri" w:eastAsia="Calibri" w:hAnsi="Calibri" w:cs="Calibri"/>
          <w:color w:val="000000" w:themeColor="text1"/>
          <w:sz w:val="24"/>
          <w:szCs w:val="24"/>
        </w:rPr>
        <w:t>omkring</w:t>
      </w:r>
      <w:proofErr w:type="gramEnd"/>
      <w:r w:rsidR="00AA751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det. </w:t>
      </w:r>
    </w:p>
    <w:p w14:paraId="72EBEEEB" w14:textId="77777777" w:rsidR="00AA7511" w:rsidRPr="00AA7511" w:rsidRDefault="00AA7511" w:rsidP="00AA7511">
      <w:pPr>
        <w:shd w:val="clear" w:color="auto" w:fill="FBF9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da-DK"/>
        </w:rPr>
      </w:pPr>
      <w:r w:rsidRPr="00AA7511">
        <w:rPr>
          <w:rFonts w:ascii="Arial" w:eastAsia="Times New Roman" w:hAnsi="Arial" w:cs="Arial"/>
          <w:color w:val="000000"/>
          <w:sz w:val="26"/>
          <w:szCs w:val="26"/>
          <w:lang w:eastAsia="da-DK"/>
        </w:rPr>
        <w:t xml:space="preserve">Gør det nemt for interesserede forældre og børn at læse om </w:t>
      </w:r>
      <w:proofErr w:type="spellStart"/>
      <w:r w:rsidRPr="00AA7511">
        <w:rPr>
          <w:rFonts w:ascii="Arial" w:eastAsia="Times New Roman" w:hAnsi="Arial" w:cs="Arial"/>
          <w:color w:val="000000"/>
          <w:sz w:val="26"/>
          <w:szCs w:val="26"/>
          <w:lang w:eastAsia="da-DK"/>
        </w:rPr>
        <w:t>medlemskontigent</w:t>
      </w:r>
      <w:proofErr w:type="spellEnd"/>
      <w:r w:rsidRPr="00AA7511">
        <w:rPr>
          <w:rFonts w:ascii="Arial" w:eastAsia="Times New Roman" w:hAnsi="Arial" w:cs="Arial"/>
          <w:color w:val="000000"/>
          <w:sz w:val="26"/>
          <w:szCs w:val="26"/>
          <w:lang w:eastAsia="da-DK"/>
        </w:rPr>
        <w:t xml:space="preserve"> i jeres gruppe ved at lave en artikelside om dette.  </w:t>
      </w:r>
    </w:p>
    <w:p w14:paraId="60399598" w14:textId="77777777" w:rsidR="00AA7511" w:rsidRPr="00AA7511" w:rsidRDefault="00AA7511" w:rsidP="00AA7511">
      <w:pPr>
        <w:shd w:val="clear" w:color="auto" w:fill="FBF9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da-DK"/>
        </w:rPr>
      </w:pPr>
      <w:r w:rsidRPr="00AA7511">
        <w:rPr>
          <w:rFonts w:ascii="Arial" w:eastAsia="Times New Roman" w:hAnsi="Arial" w:cs="Arial"/>
          <w:color w:val="000000"/>
          <w:sz w:val="26"/>
          <w:szCs w:val="26"/>
          <w:lang w:eastAsia="da-DK"/>
        </w:rPr>
        <w:t>Kontingentsiden skal indeholde information om:  </w:t>
      </w:r>
    </w:p>
    <w:p w14:paraId="1C2CDB89" w14:textId="77777777" w:rsidR="00AA7511" w:rsidRPr="00AA7511" w:rsidRDefault="00AA7511" w:rsidP="00AA7511">
      <w:pPr>
        <w:numPr>
          <w:ilvl w:val="0"/>
          <w:numId w:val="2"/>
        </w:numPr>
        <w:shd w:val="clear" w:color="auto" w:fill="FBF9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da-DK"/>
        </w:rPr>
      </w:pPr>
      <w:r w:rsidRPr="00AA7511">
        <w:rPr>
          <w:rFonts w:ascii="Arial" w:eastAsia="Times New Roman" w:hAnsi="Arial" w:cs="Arial"/>
          <w:color w:val="000000"/>
          <w:sz w:val="26"/>
          <w:szCs w:val="26"/>
          <w:lang w:eastAsia="da-DK"/>
        </w:rPr>
        <w:t>Hvad kontingentet er </w:t>
      </w:r>
    </w:p>
    <w:p w14:paraId="7FEEDF26" w14:textId="77777777" w:rsidR="00AA7511" w:rsidRPr="00AA7511" w:rsidRDefault="00AA7511" w:rsidP="00AA7511">
      <w:pPr>
        <w:numPr>
          <w:ilvl w:val="0"/>
          <w:numId w:val="2"/>
        </w:numPr>
        <w:shd w:val="clear" w:color="auto" w:fill="FBF9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da-DK"/>
        </w:rPr>
      </w:pPr>
      <w:r w:rsidRPr="00AA7511">
        <w:rPr>
          <w:rFonts w:ascii="Arial" w:eastAsia="Times New Roman" w:hAnsi="Arial" w:cs="Arial"/>
          <w:color w:val="000000"/>
          <w:sz w:val="26"/>
          <w:szCs w:val="26"/>
          <w:lang w:eastAsia="da-DK"/>
        </w:rPr>
        <w:t>Hvornår og hvordan det opkræves i jeres gruppe </w:t>
      </w:r>
    </w:p>
    <w:p w14:paraId="09F3A07B" w14:textId="77777777" w:rsidR="00AA7511" w:rsidRPr="00AA7511" w:rsidRDefault="00AA7511" w:rsidP="00AA7511">
      <w:pPr>
        <w:numPr>
          <w:ilvl w:val="0"/>
          <w:numId w:val="2"/>
        </w:numPr>
        <w:shd w:val="clear" w:color="auto" w:fill="FBF9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da-DK"/>
        </w:rPr>
      </w:pPr>
      <w:r w:rsidRPr="00AA7511">
        <w:rPr>
          <w:rFonts w:ascii="Arial" w:eastAsia="Times New Roman" w:hAnsi="Arial" w:cs="Arial"/>
          <w:color w:val="000000"/>
          <w:sz w:val="26"/>
          <w:szCs w:val="26"/>
          <w:lang w:eastAsia="da-DK"/>
        </w:rPr>
        <w:t>Hvad kontingentet går til </w:t>
      </w:r>
    </w:p>
    <w:p w14:paraId="626042E8" w14:textId="77777777" w:rsidR="00AA7511" w:rsidRPr="00AA7511" w:rsidRDefault="00AA7511" w:rsidP="00AA7511">
      <w:pPr>
        <w:numPr>
          <w:ilvl w:val="0"/>
          <w:numId w:val="2"/>
        </w:numPr>
        <w:shd w:val="clear" w:color="auto" w:fill="FBF9F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da-DK"/>
        </w:rPr>
      </w:pPr>
      <w:proofErr w:type="spellStart"/>
      <w:r w:rsidRPr="00AA7511">
        <w:rPr>
          <w:rFonts w:ascii="Arial" w:eastAsia="Times New Roman" w:hAnsi="Arial" w:cs="Arial"/>
          <w:color w:val="000000"/>
          <w:sz w:val="26"/>
          <w:szCs w:val="26"/>
          <w:lang w:eastAsia="da-DK"/>
        </w:rPr>
        <w:t>Kasserens</w:t>
      </w:r>
      <w:proofErr w:type="spellEnd"/>
      <w:r w:rsidRPr="00AA7511">
        <w:rPr>
          <w:rFonts w:ascii="Arial" w:eastAsia="Times New Roman" w:hAnsi="Arial" w:cs="Arial"/>
          <w:color w:val="000000"/>
          <w:sz w:val="26"/>
          <w:szCs w:val="26"/>
          <w:lang w:eastAsia="da-DK"/>
        </w:rPr>
        <w:t> kontaktoplysninger i tilfælde af spørgsmål  </w:t>
      </w:r>
    </w:p>
    <w:p w14:paraId="17A57365" w14:textId="77777777" w:rsidR="00AA7511" w:rsidRDefault="00AA7511" w:rsidP="00D75040">
      <w:pPr>
        <w:spacing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34EBABA" w14:textId="77777777" w:rsidR="00D75040" w:rsidRDefault="00D75040" w:rsidP="00D75040">
      <w:pPr>
        <w:spacing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C4D967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Hvad skal der stå?</w:t>
      </w:r>
    </w:p>
    <w:p w14:paraId="31A66FB6" w14:textId="3D5180FD" w:rsidR="00AA7511" w:rsidRDefault="00AA7511" w:rsidP="00D75040">
      <w:pPr>
        <w:spacing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Der skal stå information om hvad kontingentet for hver gren er, hvornår og hvor ofte det opkræves og også gerne hvad det går til samt </w:t>
      </w:r>
      <w:proofErr w:type="spellStart"/>
      <w:r>
        <w:rPr>
          <w:rFonts w:ascii="Calibri" w:eastAsia="Calibri" w:hAnsi="Calibri" w:cs="Calibri"/>
          <w:color w:val="000000" w:themeColor="text1"/>
          <w:sz w:val="24"/>
          <w:szCs w:val="24"/>
        </w:rPr>
        <w:t>kasserens</w:t>
      </w:r>
      <w:proofErr w:type="spell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kontaktoplysninger i tilfælde af spørgsmål. </w:t>
      </w:r>
    </w:p>
    <w:p w14:paraId="03420CA1" w14:textId="77777777" w:rsidR="00D75040" w:rsidRDefault="00D75040" w:rsidP="00D75040">
      <w:pPr>
        <w:spacing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7EB336A" w14:textId="77777777" w:rsidR="00D75040" w:rsidRDefault="00D75040" w:rsidP="00D75040">
      <w:pPr>
        <w:spacing w:line="36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6C4D967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Eksempel på løsning:</w:t>
      </w:r>
    </w:p>
    <w:p w14:paraId="35202275" w14:textId="2F1D75A8" w:rsidR="00D75040" w:rsidRDefault="00D75040" w:rsidP="00D75040">
      <w:pPr>
        <w:spacing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C4D9675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>T</w:t>
      </w:r>
      <w:r w:rsidR="00AA7511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>estg</w:t>
      </w:r>
      <w:r w:rsidRPr="6C4D9675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 xml:space="preserve">ruppe: </w:t>
      </w:r>
    </w:p>
    <w:p w14:paraId="694E2E2A" w14:textId="77777777" w:rsidR="00AA7511" w:rsidRPr="00AA7511" w:rsidRDefault="00AA7511" w:rsidP="00AA7511">
      <w:pPr>
        <w:spacing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AA7511">
        <w:rPr>
          <w:rFonts w:ascii="Calibri" w:eastAsia="Calibri" w:hAnsi="Calibri" w:cs="Calibri"/>
          <w:color w:val="000000" w:themeColor="text1"/>
          <w:sz w:val="24"/>
          <w:szCs w:val="24"/>
        </w:rPr>
        <w:t>Gruppen opkræver et medlemskontingent på: </w:t>
      </w:r>
    </w:p>
    <w:p w14:paraId="774DEEE0" w14:textId="77777777" w:rsidR="00AA7511" w:rsidRPr="00AA7511" w:rsidRDefault="00AA7511" w:rsidP="00AA7511">
      <w:pPr>
        <w:spacing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AA7511">
        <w:rPr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>xxx,-</w:t>
      </w:r>
      <w:proofErr w:type="gramEnd"/>
      <w:r w:rsidRPr="00AA7511">
        <w:rPr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 xml:space="preserve"> </w:t>
      </w:r>
      <w:r w:rsidRPr="00AA751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kr. pr. </w:t>
      </w:r>
      <w:r w:rsidRPr="00AA7511">
        <w:rPr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 xml:space="preserve">kvartal </w:t>
      </w:r>
      <w:r w:rsidRPr="00AA7511">
        <w:rPr>
          <w:rFonts w:ascii="Calibri" w:eastAsia="Calibri" w:hAnsi="Calibri" w:cs="Calibri"/>
          <w:color w:val="000000" w:themeColor="text1"/>
          <w:sz w:val="24"/>
          <w:szCs w:val="24"/>
        </w:rPr>
        <w:t>for familiespejd</w:t>
      </w:r>
    </w:p>
    <w:p w14:paraId="03D1FD9E" w14:textId="77777777" w:rsidR="00AA7511" w:rsidRPr="00AA7511" w:rsidRDefault="00AA7511" w:rsidP="00AA7511">
      <w:pPr>
        <w:spacing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AA7511">
        <w:rPr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>xxx,-</w:t>
      </w:r>
      <w:proofErr w:type="gramEnd"/>
      <w:r w:rsidRPr="00AA7511">
        <w:rPr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 xml:space="preserve"> </w:t>
      </w:r>
      <w:r w:rsidRPr="00AA751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kr. pr. </w:t>
      </w:r>
      <w:r w:rsidRPr="00AA7511">
        <w:rPr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 xml:space="preserve">kvartal </w:t>
      </w:r>
      <w:r w:rsidRPr="00AA7511">
        <w:rPr>
          <w:rFonts w:ascii="Calibri" w:eastAsia="Calibri" w:hAnsi="Calibri" w:cs="Calibri"/>
          <w:color w:val="000000" w:themeColor="text1"/>
          <w:sz w:val="24"/>
          <w:szCs w:val="24"/>
        </w:rPr>
        <w:t>for mikro</w:t>
      </w:r>
    </w:p>
    <w:p w14:paraId="29FB3BA4" w14:textId="77777777" w:rsidR="00AA7511" w:rsidRPr="00AA7511" w:rsidRDefault="00AA7511" w:rsidP="00AA7511">
      <w:pPr>
        <w:spacing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AA7511">
        <w:rPr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>xxx,-</w:t>
      </w:r>
      <w:proofErr w:type="gramEnd"/>
      <w:r w:rsidRPr="00AA7511">
        <w:rPr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 xml:space="preserve"> </w:t>
      </w:r>
      <w:r w:rsidRPr="00AA751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kr. pr. </w:t>
      </w:r>
      <w:r w:rsidRPr="00AA7511">
        <w:rPr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 xml:space="preserve">kvartal </w:t>
      </w:r>
      <w:r w:rsidRPr="00AA7511">
        <w:rPr>
          <w:rFonts w:ascii="Calibri" w:eastAsia="Calibri" w:hAnsi="Calibri" w:cs="Calibri"/>
          <w:color w:val="000000" w:themeColor="text1"/>
          <w:sz w:val="24"/>
          <w:szCs w:val="24"/>
        </w:rPr>
        <w:t>for mini</w:t>
      </w:r>
    </w:p>
    <w:p w14:paraId="262BC09F" w14:textId="77777777" w:rsidR="00AA7511" w:rsidRPr="00AA7511" w:rsidRDefault="00AA7511" w:rsidP="00AA7511">
      <w:pPr>
        <w:spacing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AA7511">
        <w:rPr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>xxx,-</w:t>
      </w:r>
      <w:proofErr w:type="gramEnd"/>
      <w:r w:rsidRPr="00AA7511">
        <w:rPr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 xml:space="preserve"> </w:t>
      </w:r>
      <w:r w:rsidRPr="00AA751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kr. pr. </w:t>
      </w:r>
      <w:r w:rsidRPr="00AA7511">
        <w:rPr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 xml:space="preserve">kvartal </w:t>
      </w:r>
      <w:r w:rsidRPr="00AA7511">
        <w:rPr>
          <w:rFonts w:ascii="Calibri" w:eastAsia="Calibri" w:hAnsi="Calibri" w:cs="Calibri"/>
          <w:color w:val="000000" w:themeColor="text1"/>
          <w:sz w:val="24"/>
          <w:szCs w:val="24"/>
        </w:rPr>
        <w:t>for junior</w:t>
      </w:r>
    </w:p>
    <w:p w14:paraId="77895685" w14:textId="77777777" w:rsidR="00AA7511" w:rsidRPr="00AA7511" w:rsidRDefault="00AA7511" w:rsidP="00AA7511">
      <w:pPr>
        <w:spacing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AA7511">
        <w:rPr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>xxx,-</w:t>
      </w:r>
      <w:proofErr w:type="gramEnd"/>
      <w:r w:rsidRPr="00AA7511">
        <w:rPr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 xml:space="preserve"> </w:t>
      </w:r>
      <w:r w:rsidRPr="00AA751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kr. pr. </w:t>
      </w:r>
      <w:r w:rsidRPr="00AA7511">
        <w:rPr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 xml:space="preserve">kvartal </w:t>
      </w:r>
      <w:r w:rsidRPr="00AA7511">
        <w:rPr>
          <w:rFonts w:ascii="Calibri" w:eastAsia="Calibri" w:hAnsi="Calibri" w:cs="Calibri"/>
          <w:color w:val="000000" w:themeColor="text1"/>
          <w:sz w:val="24"/>
          <w:szCs w:val="24"/>
        </w:rPr>
        <w:t>for trop.</w:t>
      </w:r>
    </w:p>
    <w:p w14:paraId="6AC92672" w14:textId="77777777" w:rsidR="00AA7511" w:rsidRPr="00AA7511" w:rsidRDefault="00AA7511" w:rsidP="00AA7511">
      <w:pPr>
        <w:spacing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AA7511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Opkrævningen sker via vores medlemssystem, hvor det er muligt at tilmelde et betalingskort til automatisk betaling. </w:t>
      </w:r>
      <w:hyperlink r:id="rId5" w:history="1">
        <w:r w:rsidRPr="00AA7511">
          <w:rPr>
            <w:rStyle w:val="Hyperlink"/>
            <w:rFonts w:ascii="Calibri" w:eastAsia="Calibri" w:hAnsi="Calibri" w:cs="Calibri"/>
            <w:b/>
            <w:bCs/>
            <w:sz w:val="24"/>
            <w:szCs w:val="24"/>
          </w:rPr>
          <w:t>Se hvorda</w:t>
        </w:r>
        <w:r w:rsidRPr="00AA7511">
          <w:rPr>
            <w:rStyle w:val="Hyperlink"/>
            <w:rFonts w:ascii="Calibri" w:eastAsia="Calibri" w:hAnsi="Calibri" w:cs="Calibri"/>
            <w:b/>
            <w:bCs/>
            <w:sz w:val="24"/>
            <w:szCs w:val="24"/>
          </w:rPr>
          <w:t>n</w:t>
        </w:r>
        <w:r w:rsidRPr="00AA7511">
          <w:rPr>
            <w:rStyle w:val="Hyperlink"/>
            <w:rFonts w:ascii="Calibri" w:eastAsia="Calibri" w:hAnsi="Calibri" w:cs="Calibri"/>
            <w:b/>
            <w:bCs/>
            <w:sz w:val="24"/>
            <w:szCs w:val="24"/>
          </w:rPr>
          <w:t xml:space="preserve"> her. </w:t>
        </w:r>
      </w:hyperlink>
    </w:p>
    <w:p w14:paraId="41D4E677" w14:textId="77777777" w:rsidR="00AA7511" w:rsidRPr="00AA7511" w:rsidRDefault="00AA7511" w:rsidP="00AA7511">
      <w:pPr>
        <w:spacing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AA751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Kontingentet opkræves kvartalsvis forud i </w:t>
      </w:r>
      <w:r w:rsidRPr="00AA7511">
        <w:rPr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>januar</w:t>
      </w:r>
      <w:r w:rsidRPr="00AA751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</w:t>
      </w:r>
      <w:r w:rsidRPr="00AA7511">
        <w:rPr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>april</w:t>
      </w:r>
      <w:r w:rsidRPr="00AA751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</w:t>
      </w:r>
      <w:r w:rsidRPr="00AA7511">
        <w:rPr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 xml:space="preserve">juli </w:t>
      </w:r>
      <w:r w:rsidRPr="00AA751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og </w:t>
      </w:r>
      <w:r w:rsidRPr="00AA7511">
        <w:rPr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>oktober</w:t>
      </w:r>
      <w:r w:rsidRPr="00AA7511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1F9A313C" w14:textId="77777777" w:rsidR="00AA7511" w:rsidRPr="00AA7511" w:rsidRDefault="00AA7511" w:rsidP="00AA7511">
      <w:pPr>
        <w:spacing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AA751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Hos </w:t>
      </w:r>
      <w:r w:rsidRPr="00AA7511">
        <w:rPr>
          <w:rFonts w:ascii="Calibri" w:eastAsia="Calibri" w:hAnsi="Calibri" w:cs="Calibri"/>
          <w:b/>
          <w:bCs/>
          <w:color w:val="000000" w:themeColor="text1"/>
          <w:sz w:val="24"/>
          <w:szCs w:val="24"/>
          <w:highlight w:val="yellow"/>
        </w:rPr>
        <w:t xml:space="preserve">Testgruppens </w:t>
      </w:r>
      <w:r w:rsidRPr="00AA751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spejdere er alle ledere frivillige</w:t>
      </w:r>
      <w:r w:rsidRPr="00AA7511">
        <w:rPr>
          <w:rFonts w:ascii="Calibri" w:eastAsia="Calibri" w:hAnsi="Calibri" w:cs="Calibri"/>
          <w:color w:val="000000" w:themeColor="text1"/>
          <w:sz w:val="24"/>
          <w:szCs w:val="24"/>
        </w:rPr>
        <w:t>, hvilket vil sige at vi ikke får løn for vores arbejde, men vi synes det er sjovt, udfordrende og givende at udvikle børn og unge. </w:t>
      </w:r>
      <w:r w:rsidRPr="00AA7511">
        <w:rPr>
          <w:rFonts w:ascii="Calibri" w:eastAsia="Calibri" w:hAnsi="Calibri" w:cs="Calibri"/>
          <w:color w:val="000000" w:themeColor="text1"/>
          <w:sz w:val="24"/>
          <w:szCs w:val="24"/>
        </w:rPr>
        <w:br/>
      </w:r>
      <w:r w:rsidRPr="00AA7511">
        <w:rPr>
          <w:rFonts w:ascii="Calibri" w:eastAsia="Calibri" w:hAnsi="Calibri" w:cs="Calibri"/>
          <w:color w:val="000000" w:themeColor="text1"/>
          <w:sz w:val="24"/>
          <w:szCs w:val="24"/>
        </w:rPr>
        <w:br/>
      </w:r>
      <w:r w:rsidRPr="00AA751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Kontingentet bruges derfor til: </w:t>
      </w:r>
    </w:p>
    <w:p w14:paraId="795F81A4" w14:textId="77777777" w:rsidR="00AA7511" w:rsidRPr="00AA7511" w:rsidRDefault="00AA7511" w:rsidP="00AA7511">
      <w:pPr>
        <w:numPr>
          <w:ilvl w:val="0"/>
          <w:numId w:val="4"/>
        </w:numPr>
        <w:spacing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AA7511">
        <w:rPr>
          <w:rFonts w:ascii="Calibri" w:eastAsia="Calibri" w:hAnsi="Calibri" w:cs="Calibri"/>
          <w:color w:val="000000" w:themeColor="text1"/>
          <w:sz w:val="24"/>
          <w:szCs w:val="24"/>
        </w:rPr>
        <w:t>Tilskud til aktiviteter, ture og lejre</w:t>
      </w:r>
    </w:p>
    <w:p w14:paraId="5FFD6F48" w14:textId="77777777" w:rsidR="00AA7511" w:rsidRPr="00AA7511" w:rsidRDefault="00AA7511" w:rsidP="00AA7511">
      <w:pPr>
        <w:numPr>
          <w:ilvl w:val="0"/>
          <w:numId w:val="4"/>
        </w:numPr>
        <w:spacing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AA7511">
        <w:rPr>
          <w:rFonts w:ascii="Calibri" w:eastAsia="Calibri" w:hAnsi="Calibri" w:cs="Calibri"/>
          <w:color w:val="000000" w:themeColor="text1"/>
          <w:sz w:val="24"/>
          <w:szCs w:val="24"/>
        </w:rPr>
        <w:t>Uddannelse af ledere</w:t>
      </w:r>
    </w:p>
    <w:p w14:paraId="18A2FCFE" w14:textId="77777777" w:rsidR="00AA7511" w:rsidRPr="00AA7511" w:rsidRDefault="00AA7511" w:rsidP="00AA7511">
      <w:pPr>
        <w:numPr>
          <w:ilvl w:val="0"/>
          <w:numId w:val="4"/>
        </w:numPr>
        <w:spacing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AA7511">
        <w:rPr>
          <w:rFonts w:ascii="Calibri" w:eastAsia="Calibri" w:hAnsi="Calibri" w:cs="Calibri"/>
          <w:color w:val="000000" w:themeColor="text1"/>
          <w:sz w:val="24"/>
          <w:szCs w:val="24"/>
        </w:rPr>
        <w:t>Markedsføring</w:t>
      </w:r>
    </w:p>
    <w:p w14:paraId="3FD05BF6" w14:textId="77777777" w:rsidR="00AA7511" w:rsidRPr="00AA7511" w:rsidRDefault="00AA7511" w:rsidP="00AA7511">
      <w:pPr>
        <w:numPr>
          <w:ilvl w:val="0"/>
          <w:numId w:val="4"/>
        </w:numPr>
        <w:spacing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AA7511">
        <w:rPr>
          <w:rFonts w:ascii="Calibri" w:eastAsia="Calibri" w:hAnsi="Calibri" w:cs="Calibri"/>
          <w:color w:val="000000" w:themeColor="text1"/>
          <w:sz w:val="24"/>
          <w:szCs w:val="24"/>
        </w:rPr>
        <w:t>Administration</w:t>
      </w:r>
    </w:p>
    <w:p w14:paraId="3764D558" w14:textId="77777777" w:rsidR="00AA7511" w:rsidRPr="00AA7511" w:rsidRDefault="00AA7511" w:rsidP="00AA7511">
      <w:pPr>
        <w:numPr>
          <w:ilvl w:val="0"/>
          <w:numId w:val="4"/>
        </w:numPr>
        <w:spacing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AA7511">
        <w:rPr>
          <w:rFonts w:ascii="Calibri" w:eastAsia="Calibri" w:hAnsi="Calibri" w:cs="Calibri"/>
          <w:color w:val="000000" w:themeColor="text1"/>
          <w:sz w:val="24"/>
          <w:szCs w:val="24"/>
        </w:rPr>
        <w:t>Udstyr til gruppen</w:t>
      </w:r>
    </w:p>
    <w:p w14:paraId="29195C2F" w14:textId="74F274A0" w:rsidR="00D75040" w:rsidRPr="00AA7511" w:rsidRDefault="00AA7511" w:rsidP="00AA7511">
      <w:pPr>
        <w:spacing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noProof/>
          <w:color w:val="000000" w:themeColor="text1"/>
          <w:sz w:val="24"/>
          <w:szCs w:val="24"/>
          <w14:ligatures w14:val="standardContextual"/>
        </w:rPr>
        <w:drawing>
          <wp:inline distT="0" distB="0" distL="0" distR="0" wp14:anchorId="4F5A2F7E" wp14:editId="14711BC8">
            <wp:extent cx="3038617" cy="4446494"/>
            <wp:effectExtent l="0" t="0" r="0" b="0"/>
            <wp:docPr id="2073534954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534954" name="Billede 207353495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306" cy="4473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5040" w:rsidRPr="00AA7511" w:rsidSect="00D750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11DC6"/>
    <w:multiLevelType w:val="multilevel"/>
    <w:tmpl w:val="DBD05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5FB990"/>
    <w:multiLevelType w:val="hybridMultilevel"/>
    <w:tmpl w:val="FFFFFFFF"/>
    <w:lvl w:ilvl="0" w:tplc="404AE8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7CB0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0E85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24A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D8B3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F22A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326B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8461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8EB5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D0BB0"/>
    <w:multiLevelType w:val="multilevel"/>
    <w:tmpl w:val="1E3C4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541504"/>
    <w:multiLevelType w:val="multilevel"/>
    <w:tmpl w:val="C244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7798293">
    <w:abstractNumId w:val="1"/>
  </w:num>
  <w:num w:numId="2" w16cid:durableId="985013095">
    <w:abstractNumId w:val="2"/>
  </w:num>
  <w:num w:numId="3" w16cid:durableId="1533030970">
    <w:abstractNumId w:val="0"/>
  </w:num>
  <w:num w:numId="4" w16cid:durableId="19333960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040"/>
    <w:rsid w:val="00AA7511"/>
    <w:rsid w:val="00D75040"/>
    <w:rsid w:val="00D9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77E290"/>
  <w15:chartTrackingRefBased/>
  <w15:docId w15:val="{FA47A3A7-6BDF-B74F-B57D-1E275B0BB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040"/>
    <w:pPr>
      <w:spacing w:line="259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750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75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750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750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750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750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750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750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750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750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750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750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7504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7504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7504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7504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7504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750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750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75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750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750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75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7504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7504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7504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750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7504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7504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A7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AA7511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A7511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AA751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youtu.be/V-r4FDSEcmk?si=18jcTiUWxbTRdlL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242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Thit Christensen</dc:creator>
  <cp:keywords/>
  <dc:description/>
  <cp:lastModifiedBy>Helena Thit Christensen</cp:lastModifiedBy>
  <cp:revision>2</cp:revision>
  <dcterms:created xsi:type="dcterms:W3CDTF">2026-04-10T11:22:00Z</dcterms:created>
  <dcterms:modified xsi:type="dcterms:W3CDTF">2026-04-10T11:31:00Z</dcterms:modified>
</cp:coreProperties>
</file>