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67471" w14:textId="77777777" w:rsidR="00E92D23" w:rsidRDefault="00E92D23" w:rsidP="00E92D23">
      <w:pPr>
        <w:pStyle w:val="Overskrift10"/>
      </w:pPr>
      <w:r>
        <w:t xml:space="preserve">Aktivitetsgennemgang for sikkerhedsansvarlige </w:t>
      </w:r>
    </w:p>
    <w:p w14:paraId="0A391229" w14:textId="77777777" w:rsidR="00E92D23" w:rsidRDefault="00E92D23" w:rsidP="00CE7A03">
      <w:pPr>
        <w:pStyle w:val="Brdtekst1"/>
      </w:pPr>
    </w:p>
    <w:p w14:paraId="7CCC3CBE" w14:textId="63AD4B92" w:rsidR="00E92D23" w:rsidRDefault="00E92D23" w:rsidP="00CE7A03">
      <w:pPr>
        <w:pStyle w:val="Brdtekst1"/>
      </w:pPr>
      <w:r>
        <w:t xml:space="preserve">Denne vejledning er for dig, der står for sikkerheden til et spejderarrangement. Her er fire trin, som er gode at komme omkring, inden man planlægger og udfører en aktivitet, som kræver overvejelser om sikkerhed. </w:t>
      </w:r>
    </w:p>
    <w:p w14:paraId="2659BB22" w14:textId="77777777" w:rsidR="00E92D23" w:rsidRDefault="00E92D23" w:rsidP="00CE7A03">
      <w:pPr>
        <w:pStyle w:val="Brdtekst1"/>
      </w:pPr>
    </w:p>
    <w:p w14:paraId="21FED236" w14:textId="3956822E" w:rsidR="00E92D23" w:rsidRPr="00E92D23" w:rsidRDefault="00E92D23" w:rsidP="00E92D23">
      <w:pPr>
        <w:pStyle w:val="Brdtekst1"/>
        <w:numPr>
          <w:ilvl w:val="0"/>
          <w:numId w:val="3"/>
        </w:numPr>
        <w:ind w:left="284" w:hanging="284"/>
      </w:pPr>
      <w:r w:rsidRPr="00E92D23">
        <w:rPr>
          <w:b/>
          <w:bCs/>
          <w:color w:val="005DA9"/>
        </w:rPr>
        <w:t xml:space="preserve">Beskrivelse af aktiviteten </w:t>
      </w:r>
    </w:p>
    <w:p w14:paraId="4AB6E7CE" w14:textId="77777777" w:rsidR="00E92D23" w:rsidRDefault="00E92D23" w:rsidP="00E92D23">
      <w:pPr>
        <w:pStyle w:val="Brdtekst1"/>
        <w:ind w:left="284"/>
      </w:pPr>
      <w:r>
        <w:t>Start med at udfylde en kort beskrivelse af den aktivitet, du har tænkt dig at gennemføre.</w:t>
      </w:r>
    </w:p>
    <w:p w14:paraId="7A0811FB" w14:textId="65E62F71" w:rsidR="00E92D23" w:rsidRDefault="00E92D23" w:rsidP="00E92D23">
      <w:pPr>
        <w:pStyle w:val="Brdtekst1"/>
        <w:numPr>
          <w:ilvl w:val="0"/>
          <w:numId w:val="6"/>
        </w:numPr>
      </w:pPr>
      <w:r>
        <w:t xml:space="preserve">Beskriv aktiviteten: </w:t>
      </w:r>
    </w:p>
    <w:p w14:paraId="71170782" w14:textId="77777777" w:rsidR="00E92D23" w:rsidRDefault="00E92D23" w:rsidP="00E92D23">
      <w:pPr>
        <w:pStyle w:val="Brdtekst1"/>
        <w:ind w:left="720"/>
      </w:pPr>
    </w:p>
    <w:p w14:paraId="6DD77555" w14:textId="77777777" w:rsidR="00E92D23" w:rsidRDefault="00E92D23" w:rsidP="00E92D23">
      <w:pPr>
        <w:pStyle w:val="Brdtekst1"/>
        <w:ind w:left="720"/>
      </w:pPr>
    </w:p>
    <w:p w14:paraId="5E7593A3" w14:textId="77777777" w:rsidR="00E92D23" w:rsidRDefault="00E92D23" w:rsidP="00CE7A03">
      <w:pPr>
        <w:pStyle w:val="Brdtekst1"/>
      </w:pPr>
    </w:p>
    <w:p w14:paraId="195C79E1" w14:textId="61D33D9D" w:rsidR="00E92D23" w:rsidRPr="00E92D23" w:rsidRDefault="00E92D23" w:rsidP="00E92D23">
      <w:pPr>
        <w:pStyle w:val="Brdtekst1"/>
        <w:numPr>
          <w:ilvl w:val="0"/>
          <w:numId w:val="3"/>
        </w:numPr>
        <w:ind w:left="284" w:hanging="284"/>
        <w:rPr>
          <w:b/>
          <w:bCs/>
          <w:color w:val="005DA9"/>
        </w:rPr>
      </w:pPr>
      <w:r w:rsidRPr="00E92D23">
        <w:rPr>
          <w:b/>
          <w:bCs/>
          <w:color w:val="005DA9"/>
        </w:rPr>
        <w:t xml:space="preserve">Har vi de rette kompetencer til at udføre aktiviteten? </w:t>
      </w:r>
    </w:p>
    <w:p w14:paraId="5477CC8D" w14:textId="77777777" w:rsidR="00E92D23" w:rsidRDefault="00E92D23" w:rsidP="00E92D23">
      <w:pPr>
        <w:pStyle w:val="Brdtekst1"/>
        <w:ind w:left="284"/>
      </w:pPr>
      <w:r>
        <w:t>Forud for enhver aktivitet bør du overveje, om du selv eller en anden i din gruppe faktisk har de rette kompetencer til at udføre aktiviteten sikkert. Det Danske Spejderkorps har anbefalinger for de fleste risikoaktiviteter</w:t>
      </w:r>
      <w:r>
        <w:t>.</w:t>
      </w:r>
    </w:p>
    <w:p w14:paraId="5D14DF5E" w14:textId="77777777" w:rsidR="00E92D23" w:rsidRDefault="00E92D23" w:rsidP="00E92D23">
      <w:pPr>
        <w:pStyle w:val="Brdtekst1"/>
        <w:numPr>
          <w:ilvl w:val="0"/>
          <w:numId w:val="6"/>
        </w:numPr>
      </w:pPr>
      <w:r>
        <w:t>Hvilke kompetencer kræves der for at udføre denne aktivitet?</w:t>
      </w:r>
    </w:p>
    <w:p w14:paraId="34A0B3DE" w14:textId="77777777" w:rsidR="00E92D23" w:rsidRDefault="00E92D23" w:rsidP="00E92D23">
      <w:pPr>
        <w:pStyle w:val="Brdtekst1"/>
        <w:numPr>
          <w:ilvl w:val="0"/>
          <w:numId w:val="6"/>
        </w:numPr>
      </w:pPr>
      <w:r>
        <w:t>H</w:t>
      </w:r>
      <w:r>
        <w:t xml:space="preserve">vem kan vi få til at hjælpe, som har den rette viden? </w:t>
      </w:r>
    </w:p>
    <w:p w14:paraId="1E563F3D" w14:textId="4FF56822" w:rsidR="00E92D23" w:rsidRDefault="00E92D23" w:rsidP="00E92D23">
      <w:pPr>
        <w:pStyle w:val="Brdtekst1"/>
        <w:ind w:left="360"/>
      </w:pPr>
      <w:r>
        <w:t xml:space="preserve">Hvis I er usikre på, hvad der kræves, kan </w:t>
      </w:r>
      <w:r>
        <w:t>I</w:t>
      </w:r>
      <w:r>
        <w:t xml:space="preserve"> se mere på </w:t>
      </w:r>
      <w:hyperlink r:id="rId7" w:history="1">
        <w:r w:rsidRPr="00E92D23">
          <w:rPr>
            <w:rStyle w:val="Hyperlink"/>
          </w:rPr>
          <w:t>dds.dk/sikkerhed</w:t>
        </w:r>
      </w:hyperlink>
      <w:r>
        <w:t xml:space="preserve"> eller ring til Det Danske Spejderkorps’ aktivitetsvejleder Dieter </w:t>
      </w:r>
      <w:proofErr w:type="spellStart"/>
      <w:r>
        <w:t>Toftkjær</w:t>
      </w:r>
      <w:proofErr w:type="spellEnd"/>
      <w:r>
        <w:t xml:space="preserve"> på: </w:t>
      </w:r>
      <w:r w:rsidRPr="00E92D23">
        <w:rPr>
          <w:b/>
          <w:bCs/>
        </w:rPr>
        <w:t xml:space="preserve">2082 5671 </w:t>
      </w:r>
    </w:p>
    <w:p w14:paraId="32BC8869" w14:textId="77777777" w:rsidR="00E92D23" w:rsidRDefault="00E92D23" w:rsidP="00E92D23">
      <w:pPr>
        <w:pStyle w:val="Brdtekst1"/>
        <w:ind w:left="720"/>
      </w:pPr>
    </w:p>
    <w:p w14:paraId="0D84564F" w14:textId="77777777" w:rsidR="00E92D23" w:rsidRPr="00E92D23" w:rsidRDefault="00E92D23" w:rsidP="00E92D23">
      <w:pPr>
        <w:pStyle w:val="Brdtekst1"/>
        <w:numPr>
          <w:ilvl w:val="0"/>
          <w:numId w:val="3"/>
        </w:numPr>
        <w:ind w:left="284" w:hanging="284"/>
        <w:rPr>
          <w:b/>
          <w:bCs/>
          <w:color w:val="005DA9"/>
        </w:rPr>
      </w:pPr>
      <w:r w:rsidRPr="00E92D23">
        <w:rPr>
          <w:b/>
          <w:bCs/>
          <w:color w:val="005DA9"/>
        </w:rPr>
        <w:t>Hvad kan gå galt?</w:t>
      </w:r>
    </w:p>
    <w:p w14:paraId="610A49F7" w14:textId="62C47646" w:rsidR="00E92D23" w:rsidRDefault="00E92D23" w:rsidP="00E92D23">
      <w:pPr>
        <w:pStyle w:val="Brdtekst1"/>
        <w:ind w:left="709" w:hanging="436"/>
      </w:pPr>
      <w:r>
        <w:t>Tænk over, hvilke ting der kan gå galt under aktiviteten</w:t>
      </w:r>
      <w:r>
        <w:t>.</w:t>
      </w:r>
    </w:p>
    <w:p w14:paraId="248290D7" w14:textId="5AF36218" w:rsidR="00E92D23" w:rsidRDefault="00E92D23" w:rsidP="00E92D23">
      <w:pPr>
        <w:pStyle w:val="Brdtekst1"/>
        <w:numPr>
          <w:ilvl w:val="0"/>
          <w:numId w:val="5"/>
        </w:numPr>
      </w:pPr>
      <w:r>
        <w:t>Hvilke risici er der forbundet med aktiviteten?</w:t>
      </w:r>
    </w:p>
    <w:p w14:paraId="285F844E" w14:textId="77777777" w:rsidR="00E92D23" w:rsidRDefault="00E92D23" w:rsidP="00E92D23">
      <w:pPr>
        <w:pStyle w:val="Brdtekst1"/>
        <w:ind w:left="720"/>
      </w:pPr>
    </w:p>
    <w:p w14:paraId="5C2461CA" w14:textId="7AC86BBB" w:rsidR="00E92D23" w:rsidRPr="00E92D23" w:rsidRDefault="00E92D23" w:rsidP="00E92D23">
      <w:pPr>
        <w:pStyle w:val="Brdtekst1"/>
        <w:numPr>
          <w:ilvl w:val="0"/>
          <w:numId w:val="3"/>
        </w:numPr>
        <w:ind w:left="284" w:hanging="284"/>
        <w:rPr>
          <w:b/>
          <w:bCs/>
          <w:color w:val="005DA9"/>
        </w:rPr>
      </w:pPr>
      <w:r w:rsidRPr="00E92D23">
        <w:rPr>
          <w:b/>
          <w:bCs/>
          <w:color w:val="005DA9"/>
        </w:rPr>
        <w:t>Hvad gør vi, hvis noget går galt?</w:t>
      </w:r>
    </w:p>
    <w:p w14:paraId="75C9C278" w14:textId="77777777" w:rsidR="00E92D23" w:rsidRDefault="00E92D23" w:rsidP="00E92D23">
      <w:pPr>
        <w:pStyle w:val="Brdtekst1"/>
        <w:ind w:left="720" w:hanging="436"/>
      </w:pPr>
      <w:r>
        <w:t>Tænk over, hvordan I vil handle, hvis noget går galt under aktiviteten.</w:t>
      </w:r>
    </w:p>
    <w:p w14:paraId="2806C09F" w14:textId="77777777" w:rsidR="00E92D23" w:rsidRDefault="00E92D23" w:rsidP="00E92D23">
      <w:pPr>
        <w:pStyle w:val="Brdtekst1"/>
        <w:numPr>
          <w:ilvl w:val="0"/>
          <w:numId w:val="5"/>
        </w:numPr>
      </w:pPr>
      <w:r>
        <w:t>Hvordan får vi standset ulykken?</w:t>
      </w:r>
    </w:p>
    <w:p w14:paraId="2B5223B8" w14:textId="4177B27A" w:rsidR="00E92D23" w:rsidRPr="00B21D6F" w:rsidRDefault="00E92D23" w:rsidP="00E92D23">
      <w:pPr>
        <w:pStyle w:val="Brdtekst1"/>
        <w:numPr>
          <w:ilvl w:val="0"/>
          <w:numId w:val="5"/>
        </w:numPr>
      </w:pPr>
      <w:r>
        <w:t>Tænk evt. spørgsmål fra relevante vejledninger fra dds.dk/sikkerhed ind her.</w:t>
      </w:r>
    </w:p>
    <w:sectPr w:rsidR="00E92D23" w:rsidRPr="00B21D6F" w:rsidSect="00704EF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90F27" w14:textId="77777777" w:rsidR="00DD413C" w:rsidRDefault="00DD413C" w:rsidP="00295E07">
      <w:r>
        <w:separator/>
      </w:r>
    </w:p>
  </w:endnote>
  <w:endnote w:type="continuationSeparator" w:id="0">
    <w:p w14:paraId="07B42CE3" w14:textId="77777777" w:rsidR="00DD413C" w:rsidRDefault="00DD413C" w:rsidP="00295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nrope">
    <w:panose1 w:val="020B0604020202020204"/>
    <w:charset w:val="00"/>
    <w:family w:val="auto"/>
    <w:pitch w:val="variable"/>
    <w:sig w:usb0="A00002BF" w:usb1="5000206B" w:usb2="00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61275" w14:textId="2DFEC5DF" w:rsidR="00295E07" w:rsidRDefault="00BB1A49" w:rsidP="00BB1A49">
    <w:pPr>
      <w:jc w:val="right"/>
    </w:pPr>
    <w:r>
      <w:rPr>
        <w:noProof/>
      </w:rPr>
      <mc:AlternateContent>
        <mc:Choice Requires="wps">
          <w:drawing>
            <wp:anchor distT="0" distB="0" distL="114300" distR="114300" simplePos="0" relativeHeight="251659264" behindDoc="0" locked="0" layoutInCell="1" allowOverlap="1" wp14:anchorId="574450E6" wp14:editId="1FF2AB32">
              <wp:simplePos x="0" y="0"/>
              <wp:positionH relativeFrom="column">
                <wp:posOffset>-331694</wp:posOffset>
              </wp:positionH>
              <wp:positionV relativeFrom="paragraph">
                <wp:posOffset>1121</wp:posOffset>
              </wp:positionV>
              <wp:extent cx="4572000" cy="354965"/>
              <wp:effectExtent l="0" t="0" r="0" b="635"/>
              <wp:wrapNone/>
              <wp:docPr id="5" name="Text Box 5"/>
              <wp:cNvGraphicFramePr/>
              <a:graphic xmlns:a="http://schemas.openxmlformats.org/drawingml/2006/main">
                <a:graphicData uri="http://schemas.microsoft.com/office/word/2010/wordprocessingShape">
                  <wps:wsp>
                    <wps:cNvSpPr txBox="1"/>
                    <wps:spPr>
                      <a:xfrm>
                        <a:off x="0" y="0"/>
                        <a:ext cx="4572000" cy="354965"/>
                      </a:xfrm>
                      <a:prstGeom prst="rect">
                        <a:avLst/>
                      </a:prstGeom>
                      <a:solidFill>
                        <a:schemeClr val="lt1"/>
                      </a:solidFill>
                      <a:ln w="6350">
                        <a:noFill/>
                      </a:ln>
                    </wps:spPr>
                    <wps:txbx>
                      <w:txbxContent>
                        <w:p w14:paraId="5ABB48C4" w14:textId="5051B5FB" w:rsidR="00BB1A49" w:rsidRPr="00BB1A49" w:rsidRDefault="00BB1A49" w:rsidP="00BB1A49">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Manrope" w:hAnsi="Manrope"/>
                              <w:sz w:val="13"/>
                              <w:szCs w:val="13"/>
                            </w:rPr>
                          </w:pPr>
                          <w:r w:rsidRPr="00BB1A49">
                            <w:rPr>
                              <w:rFonts w:ascii="Manrope" w:hAnsi="Manrope" w:cs="Helvetica"/>
                              <w:sz w:val="13"/>
                              <w:szCs w:val="13"/>
                              <w:lang w:val="da-DK"/>
                            </w:rPr>
                            <w:t>Det Danske Spejderkorps · Arsenalvej 10 · 1436 København K · Tlf.: 32 64 00 50 · info@dds.dk</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4450E6" id="_x0000_t202" coordsize="21600,21600" o:spt="202" path="m,l,21600r21600,l21600,xe">
              <v:stroke joinstyle="miter"/>
              <v:path gradientshapeok="t" o:connecttype="rect"/>
            </v:shapetype>
            <v:shape id="Text Box 5" o:spid="_x0000_s1026" type="#_x0000_t202" style="position:absolute;left:0;text-align:left;margin-left:-26.1pt;margin-top:.1pt;width:5in;height:2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" fillcolor="white [3201]" stroked="f" strokeweight=".5pt">
              <v:textbox inset="0,0,0,0">
                <w:txbxContent>
                  <w:p w14:paraId="5ABB48C4" w14:textId="5051B5FB" w:rsidR="00BB1A49" w:rsidRPr="00BB1A49" w:rsidRDefault="00BB1A49" w:rsidP="00BB1A49">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Manrope" w:hAnsi="Manrope"/>
                        <w:sz w:val="13"/>
                        <w:szCs w:val="13"/>
                      </w:rPr>
                    </w:pPr>
                    <w:r w:rsidRPr="00BB1A49">
                      <w:rPr>
                        <w:rFonts w:ascii="Manrope" w:hAnsi="Manrope" w:cs="Helvetica"/>
                        <w:sz w:val="13"/>
                        <w:szCs w:val="13"/>
                        <w:lang w:val="da-DK"/>
                      </w:rPr>
                      <w:t>Det Danske Spejderkorps · Arsenalvej 10 · 1436 København K · Tlf.: 32 64 00 50 · info@dds.dk</w:t>
                    </w:r>
                  </w:p>
                </w:txbxContent>
              </v:textbox>
            </v:shape>
          </w:pict>
        </mc:Fallback>
      </mc:AlternateContent>
    </w:r>
    <w:r w:rsidR="00295E07">
      <w:rPr>
        <w:noProof/>
      </w:rPr>
      <w:drawing>
        <wp:inline distT="0" distB="0" distL="0" distR="0" wp14:anchorId="59E15AA1" wp14:editId="6C90A9EF">
          <wp:extent cx="860612" cy="355457"/>
          <wp:effectExtent l="0" t="0" r="3175" b="635"/>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897341" cy="37062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3C2E2" w14:textId="77777777" w:rsidR="00DD413C" w:rsidRDefault="00DD413C" w:rsidP="00295E07">
      <w:r>
        <w:separator/>
      </w:r>
    </w:p>
  </w:footnote>
  <w:footnote w:type="continuationSeparator" w:id="0">
    <w:p w14:paraId="148DB0D8" w14:textId="77777777" w:rsidR="00DD413C" w:rsidRDefault="00DD413C" w:rsidP="00295E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E3858"/>
    <w:multiLevelType w:val="hybridMultilevel"/>
    <w:tmpl w:val="2248A0D8"/>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 w15:restartNumberingAfterBreak="0">
    <w:nsid w:val="203C4A3C"/>
    <w:multiLevelType w:val="hybridMultilevel"/>
    <w:tmpl w:val="2A06AD56"/>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 w15:restartNumberingAfterBreak="0">
    <w:nsid w:val="302832C6"/>
    <w:multiLevelType w:val="hybridMultilevel"/>
    <w:tmpl w:val="AED219FC"/>
    <w:lvl w:ilvl="0" w:tplc="04060001">
      <w:start w:val="1"/>
      <w:numFmt w:val="bullet"/>
      <w:lvlText w:val=""/>
      <w:lvlJc w:val="left"/>
      <w:pPr>
        <w:ind w:left="1490" w:hanging="360"/>
      </w:pPr>
      <w:rPr>
        <w:rFonts w:ascii="Symbol" w:hAnsi="Symbol" w:hint="default"/>
      </w:rPr>
    </w:lvl>
    <w:lvl w:ilvl="1" w:tplc="04060003" w:tentative="1">
      <w:start w:val="1"/>
      <w:numFmt w:val="bullet"/>
      <w:lvlText w:val="o"/>
      <w:lvlJc w:val="left"/>
      <w:pPr>
        <w:ind w:left="2210" w:hanging="360"/>
      </w:pPr>
      <w:rPr>
        <w:rFonts w:ascii="Courier New" w:hAnsi="Courier New" w:cs="Courier New" w:hint="default"/>
      </w:rPr>
    </w:lvl>
    <w:lvl w:ilvl="2" w:tplc="04060005" w:tentative="1">
      <w:start w:val="1"/>
      <w:numFmt w:val="bullet"/>
      <w:lvlText w:val=""/>
      <w:lvlJc w:val="left"/>
      <w:pPr>
        <w:ind w:left="2930" w:hanging="360"/>
      </w:pPr>
      <w:rPr>
        <w:rFonts w:ascii="Wingdings" w:hAnsi="Wingdings" w:hint="default"/>
      </w:rPr>
    </w:lvl>
    <w:lvl w:ilvl="3" w:tplc="04060001" w:tentative="1">
      <w:start w:val="1"/>
      <w:numFmt w:val="bullet"/>
      <w:lvlText w:val=""/>
      <w:lvlJc w:val="left"/>
      <w:pPr>
        <w:ind w:left="3650" w:hanging="360"/>
      </w:pPr>
      <w:rPr>
        <w:rFonts w:ascii="Symbol" w:hAnsi="Symbol" w:hint="default"/>
      </w:rPr>
    </w:lvl>
    <w:lvl w:ilvl="4" w:tplc="04060003" w:tentative="1">
      <w:start w:val="1"/>
      <w:numFmt w:val="bullet"/>
      <w:lvlText w:val="o"/>
      <w:lvlJc w:val="left"/>
      <w:pPr>
        <w:ind w:left="4370" w:hanging="360"/>
      </w:pPr>
      <w:rPr>
        <w:rFonts w:ascii="Courier New" w:hAnsi="Courier New" w:cs="Courier New" w:hint="default"/>
      </w:rPr>
    </w:lvl>
    <w:lvl w:ilvl="5" w:tplc="04060005" w:tentative="1">
      <w:start w:val="1"/>
      <w:numFmt w:val="bullet"/>
      <w:lvlText w:val=""/>
      <w:lvlJc w:val="left"/>
      <w:pPr>
        <w:ind w:left="5090" w:hanging="360"/>
      </w:pPr>
      <w:rPr>
        <w:rFonts w:ascii="Wingdings" w:hAnsi="Wingdings" w:hint="default"/>
      </w:rPr>
    </w:lvl>
    <w:lvl w:ilvl="6" w:tplc="04060001" w:tentative="1">
      <w:start w:val="1"/>
      <w:numFmt w:val="bullet"/>
      <w:lvlText w:val=""/>
      <w:lvlJc w:val="left"/>
      <w:pPr>
        <w:ind w:left="5810" w:hanging="360"/>
      </w:pPr>
      <w:rPr>
        <w:rFonts w:ascii="Symbol" w:hAnsi="Symbol" w:hint="default"/>
      </w:rPr>
    </w:lvl>
    <w:lvl w:ilvl="7" w:tplc="04060003" w:tentative="1">
      <w:start w:val="1"/>
      <w:numFmt w:val="bullet"/>
      <w:lvlText w:val="o"/>
      <w:lvlJc w:val="left"/>
      <w:pPr>
        <w:ind w:left="6530" w:hanging="360"/>
      </w:pPr>
      <w:rPr>
        <w:rFonts w:ascii="Courier New" w:hAnsi="Courier New" w:cs="Courier New" w:hint="default"/>
      </w:rPr>
    </w:lvl>
    <w:lvl w:ilvl="8" w:tplc="04060005" w:tentative="1">
      <w:start w:val="1"/>
      <w:numFmt w:val="bullet"/>
      <w:lvlText w:val=""/>
      <w:lvlJc w:val="left"/>
      <w:pPr>
        <w:ind w:left="7250" w:hanging="360"/>
      </w:pPr>
      <w:rPr>
        <w:rFonts w:ascii="Wingdings" w:hAnsi="Wingdings" w:hint="default"/>
      </w:rPr>
    </w:lvl>
  </w:abstractNum>
  <w:abstractNum w:abstractNumId="3" w15:restartNumberingAfterBreak="0">
    <w:nsid w:val="4053021E"/>
    <w:multiLevelType w:val="hybridMultilevel"/>
    <w:tmpl w:val="312490C4"/>
    <w:lvl w:ilvl="0" w:tplc="81E8410E">
      <w:start w:val="1"/>
      <w:numFmt w:val="decimal"/>
      <w:lvlText w:val="%1."/>
      <w:lvlJc w:val="left"/>
      <w:pPr>
        <w:ind w:left="720" w:hanging="360"/>
      </w:pPr>
      <w:rPr>
        <w:rFonts w:hint="default"/>
        <w:b/>
        <w:color w:val="005DA9"/>
      </w:rPr>
    </w:lvl>
    <w:lvl w:ilvl="1" w:tplc="4CB64778">
      <w:numFmt w:val="bullet"/>
      <w:lvlText w:val="•"/>
      <w:lvlJc w:val="left"/>
      <w:pPr>
        <w:ind w:left="1440" w:hanging="360"/>
      </w:pPr>
      <w:rPr>
        <w:rFonts w:ascii="Manrope" w:eastAsiaTheme="minorHAnsi" w:hAnsi="Manrope" w:cstheme="minorBidi"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49BC05F7"/>
    <w:multiLevelType w:val="hybridMultilevel"/>
    <w:tmpl w:val="6FACBA58"/>
    <w:lvl w:ilvl="0" w:tplc="5E508B74">
      <w:start w:val="1"/>
      <w:numFmt w:val="decimal"/>
      <w:lvlText w:val="%1."/>
      <w:lvlJc w:val="left"/>
      <w:pPr>
        <w:ind w:left="360" w:hanging="360"/>
      </w:pPr>
      <w:rPr>
        <w:rFonts w:hint="default"/>
        <w:b/>
        <w:color w:val="005DA9"/>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5" w15:restartNumberingAfterBreak="0">
    <w:nsid w:val="4B4850B0"/>
    <w:multiLevelType w:val="hybridMultilevel"/>
    <w:tmpl w:val="881C177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45711638">
    <w:abstractNumId w:val="5"/>
  </w:num>
  <w:num w:numId="2" w16cid:durableId="2125032312">
    <w:abstractNumId w:val="4"/>
  </w:num>
  <w:num w:numId="3" w16cid:durableId="503790590">
    <w:abstractNumId w:val="3"/>
  </w:num>
  <w:num w:numId="4" w16cid:durableId="1473983188">
    <w:abstractNumId w:val="1"/>
  </w:num>
  <w:num w:numId="5" w16cid:durableId="85881647">
    <w:abstractNumId w:val="2"/>
  </w:num>
  <w:num w:numId="6" w16cid:durableId="1820610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488"/>
    <w:rsid w:val="001E0957"/>
    <w:rsid w:val="00200B8D"/>
    <w:rsid w:val="00295E07"/>
    <w:rsid w:val="00300988"/>
    <w:rsid w:val="003C068C"/>
    <w:rsid w:val="003E169B"/>
    <w:rsid w:val="00422EBF"/>
    <w:rsid w:val="00626BCD"/>
    <w:rsid w:val="0066646A"/>
    <w:rsid w:val="006877D4"/>
    <w:rsid w:val="00704EFD"/>
    <w:rsid w:val="007C3949"/>
    <w:rsid w:val="008456D6"/>
    <w:rsid w:val="00904D2E"/>
    <w:rsid w:val="00936488"/>
    <w:rsid w:val="009D6C5E"/>
    <w:rsid w:val="00AC6920"/>
    <w:rsid w:val="00B21D6F"/>
    <w:rsid w:val="00BB1A49"/>
    <w:rsid w:val="00BE16A4"/>
    <w:rsid w:val="00C2614F"/>
    <w:rsid w:val="00C578E3"/>
    <w:rsid w:val="00CE7A03"/>
    <w:rsid w:val="00D05F6F"/>
    <w:rsid w:val="00D4137A"/>
    <w:rsid w:val="00DD3037"/>
    <w:rsid w:val="00DD413C"/>
    <w:rsid w:val="00E92D23"/>
    <w:rsid w:val="00F2283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77C3A"/>
  <w15:chartTrackingRefBased/>
  <w15:docId w15:val="{F6A565B7-808A-2C41-B24C-7C420C0CA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Overskrift1">
    <w:name w:val="heading 1"/>
    <w:basedOn w:val="Normal"/>
    <w:next w:val="Normal"/>
    <w:link w:val="Overskrift1Tegn"/>
    <w:uiPriority w:val="9"/>
    <w:rsid w:val="00B21D6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rsid w:val="00B21D6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B21D6F"/>
    <w:rPr>
      <w:rFonts w:asciiTheme="majorHAnsi" w:eastAsiaTheme="majorEastAsia" w:hAnsiTheme="majorHAnsi" w:cstheme="majorBidi"/>
      <w:color w:val="2F5496" w:themeColor="accent1" w:themeShade="BF"/>
      <w:sz w:val="26"/>
      <w:szCs w:val="26"/>
    </w:rPr>
  </w:style>
  <w:style w:type="paragraph" w:styleId="Sidehoved">
    <w:name w:val="header"/>
    <w:basedOn w:val="Normal"/>
    <w:link w:val="SidehovedTegn"/>
    <w:uiPriority w:val="99"/>
    <w:unhideWhenUsed/>
    <w:rsid w:val="00BB1A49"/>
    <w:pPr>
      <w:tabs>
        <w:tab w:val="center" w:pos="4513"/>
        <w:tab w:val="right" w:pos="9026"/>
      </w:tabs>
    </w:pPr>
  </w:style>
  <w:style w:type="character" w:customStyle="1" w:styleId="SidehovedTegn">
    <w:name w:val="Sidehoved Tegn"/>
    <w:basedOn w:val="Standardskrifttypeiafsnit"/>
    <w:link w:val="Sidehoved"/>
    <w:uiPriority w:val="99"/>
    <w:rsid w:val="00BB1A49"/>
  </w:style>
  <w:style w:type="paragraph" w:styleId="Sidefod">
    <w:name w:val="footer"/>
    <w:basedOn w:val="Normal"/>
    <w:link w:val="SidefodTegn"/>
    <w:uiPriority w:val="99"/>
    <w:unhideWhenUsed/>
    <w:rsid w:val="00BB1A49"/>
    <w:pPr>
      <w:tabs>
        <w:tab w:val="center" w:pos="4513"/>
        <w:tab w:val="right" w:pos="9026"/>
      </w:tabs>
    </w:pPr>
  </w:style>
  <w:style w:type="character" w:customStyle="1" w:styleId="SidefodTegn">
    <w:name w:val="Sidefod Tegn"/>
    <w:basedOn w:val="Standardskrifttypeiafsnit"/>
    <w:link w:val="Sidefod"/>
    <w:uiPriority w:val="99"/>
    <w:rsid w:val="00BB1A49"/>
  </w:style>
  <w:style w:type="character" w:customStyle="1" w:styleId="Overskrift1Tegn">
    <w:name w:val="Overskrift 1 Tegn"/>
    <w:basedOn w:val="Standardskrifttypeiafsnit"/>
    <w:link w:val="Overskrift1"/>
    <w:uiPriority w:val="9"/>
    <w:rsid w:val="00B21D6F"/>
    <w:rPr>
      <w:rFonts w:asciiTheme="majorHAnsi" w:eastAsiaTheme="majorEastAsia" w:hAnsiTheme="majorHAnsi" w:cstheme="majorBidi"/>
      <w:color w:val="2F5496" w:themeColor="accent1" w:themeShade="BF"/>
      <w:sz w:val="32"/>
      <w:szCs w:val="32"/>
    </w:rPr>
  </w:style>
  <w:style w:type="paragraph" w:customStyle="1" w:styleId="Overskrift10">
    <w:name w:val="Overskrift1"/>
    <w:basedOn w:val="Normal"/>
    <w:qFormat/>
    <w:rsid w:val="00B21D6F"/>
    <w:rPr>
      <w:rFonts w:ascii="Manrope" w:hAnsi="Manrope"/>
      <w:b/>
      <w:sz w:val="52"/>
    </w:rPr>
  </w:style>
  <w:style w:type="paragraph" w:customStyle="1" w:styleId="Brdtekst1">
    <w:name w:val="Brødtekst1"/>
    <w:basedOn w:val="Normal"/>
    <w:qFormat/>
    <w:rsid w:val="00B21D6F"/>
    <w:rPr>
      <w:rFonts w:ascii="Manrope" w:hAnsi="Manrope"/>
      <w:lang w:val="da-DK"/>
    </w:rPr>
  </w:style>
  <w:style w:type="paragraph" w:customStyle="1" w:styleId="Underrubrik">
    <w:name w:val="Underrubrik"/>
    <w:basedOn w:val="Brdtekst1"/>
    <w:qFormat/>
    <w:rsid w:val="00C2614F"/>
    <w:rPr>
      <w:b/>
      <w:bCs/>
      <w:color w:val="005DA9"/>
    </w:rPr>
  </w:style>
  <w:style w:type="character" w:styleId="Hyperlink">
    <w:name w:val="Hyperlink"/>
    <w:basedOn w:val="Standardskrifttypeiafsnit"/>
    <w:uiPriority w:val="99"/>
    <w:unhideWhenUsed/>
    <w:rsid w:val="00E92D23"/>
    <w:rPr>
      <w:color w:val="0563C1" w:themeColor="hyperlink"/>
      <w:u w:val="single"/>
    </w:rPr>
  </w:style>
  <w:style w:type="character" w:styleId="Ulstomtale">
    <w:name w:val="Unresolved Mention"/>
    <w:basedOn w:val="Standardskrifttypeiafsnit"/>
    <w:uiPriority w:val="99"/>
    <w:semiHidden/>
    <w:unhideWhenUsed/>
    <w:rsid w:val="00E92D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99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dds.dk/sikkerh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189</Words>
  <Characters>1154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Rasmus Nyboe</dc:creator>
  <cp:keywords/>
  <dc:description/>
  <cp:lastModifiedBy>Anne Tranum</cp:lastModifiedBy>
  <cp:revision>13</cp:revision>
  <dcterms:created xsi:type="dcterms:W3CDTF">2022-04-07T13:01:00Z</dcterms:created>
  <dcterms:modified xsi:type="dcterms:W3CDTF">2023-05-15T13:09:00Z</dcterms:modified>
</cp:coreProperties>
</file>